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99C" w:rsidRDefault="008524D8" w:rsidP="00A33BB9">
      <w:pPr>
        <w:pStyle w:val="Heading1"/>
        <w:rPr>
          <w:rFonts w:ascii="Arial" w:hAnsi="Arial" w:cs="Arial"/>
          <w:color w:val="000000" w:themeColor="text1"/>
        </w:rPr>
      </w:pPr>
      <w:r>
        <w:rPr>
          <w:rFonts w:ascii="Arial" w:hAnsi="Arial" w:cs="Arial"/>
          <w:noProof/>
          <w:color w:val="000000" w:themeColor="text1"/>
          <w:lang w:eastAsia="en-GB"/>
        </w:rPr>
        <w:drawing>
          <wp:anchor distT="0" distB="0" distL="114300" distR="114300" simplePos="0" relativeHeight="251658240" behindDoc="1" locked="0" layoutInCell="1" allowOverlap="1">
            <wp:simplePos x="0" y="0"/>
            <wp:positionH relativeFrom="column">
              <wp:posOffset>1514475</wp:posOffset>
            </wp:positionH>
            <wp:positionV relativeFrom="paragraph">
              <wp:posOffset>-457200</wp:posOffset>
            </wp:positionV>
            <wp:extent cx="2638425" cy="1781175"/>
            <wp:effectExtent l="19050" t="0" r="9525" b="0"/>
            <wp:wrapTight wrapText="bothSides">
              <wp:wrapPolygon edited="0">
                <wp:start x="-156" y="0"/>
                <wp:lineTo x="-156" y="21484"/>
                <wp:lineTo x="21678" y="21484"/>
                <wp:lineTo x="21678" y="0"/>
                <wp:lineTo x="-156" y="0"/>
              </wp:wrapPolygon>
            </wp:wrapTight>
            <wp:docPr id="1" name="Picture 0" descr="poppleton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pleton new logo.jpg"/>
                    <pic:cNvPicPr/>
                  </pic:nvPicPr>
                  <pic:blipFill>
                    <a:blip r:embed="rId7" cstate="print"/>
                    <a:stretch>
                      <a:fillRect/>
                    </a:stretch>
                  </pic:blipFill>
                  <pic:spPr>
                    <a:xfrm>
                      <a:off x="0" y="0"/>
                      <a:ext cx="2638425" cy="1781175"/>
                    </a:xfrm>
                    <a:prstGeom prst="rect">
                      <a:avLst/>
                    </a:prstGeom>
                  </pic:spPr>
                </pic:pic>
              </a:graphicData>
            </a:graphic>
          </wp:anchor>
        </w:drawing>
      </w:r>
      <w:r w:rsidR="00A33BB9" w:rsidRPr="00280C5B">
        <w:rPr>
          <w:rFonts w:ascii="Arial" w:hAnsi="Arial" w:cs="Arial"/>
          <w:color w:val="000000" w:themeColor="text1"/>
        </w:rPr>
        <w:t xml:space="preserve"> </w:t>
      </w:r>
    </w:p>
    <w:p w:rsidR="00850CCC" w:rsidRDefault="00850CCC" w:rsidP="00850CCC"/>
    <w:p w:rsidR="00850CCC" w:rsidRPr="00850CCC" w:rsidRDefault="00850CCC" w:rsidP="00850CCC"/>
    <w:p w:rsidR="00A33BB9" w:rsidRPr="00280C5B" w:rsidRDefault="00A33BB9">
      <w:pPr>
        <w:rPr>
          <w:rFonts w:ascii="Arial" w:hAnsi="Arial" w:cs="Arial"/>
          <w:color w:val="000000" w:themeColor="text1"/>
        </w:rPr>
      </w:pPr>
    </w:p>
    <w:p w:rsidR="00A33BB9" w:rsidRPr="00850CCC" w:rsidRDefault="00A33BB9" w:rsidP="00850CCC">
      <w:pPr>
        <w:pStyle w:val="Heading2"/>
        <w:rPr>
          <w:rFonts w:ascii="Arial" w:hAnsi="Arial" w:cs="Arial"/>
          <w:color w:val="000000" w:themeColor="text1"/>
          <w:sz w:val="28"/>
          <w:szCs w:val="28"/>
        </w:rPr>
      </w:pPr>
      <w:r w:rsidRPr="00850CCC">
        <w:rPr>
          <w:rFonts w:ascii="Arial" w:hAnsi="Arial" w:cs="Arial"/>
          <w:color w:val="000000" w:themeColor="text1"/>
          <w:sz w:val="28"/>
          <w:szCs w:val="28"/>
        </w:rPr>
        <w:t>General Data Protection Regulation- Privacy Notice</w:t>
      </w:r>
    </w:p>
    <w:p w:rsidR="00850CCC" w:rsidRPr="00850CCC" w:rsidRDefault="00850CCC" w:rsidP="00850CCC"/>
    <w:p w:rsidR="00A33BB9" w:rsidRPr="00AC110B" w:rsidRDefault="00A33BB9" w:rsidP="00A33BB9">
      <w:pPr>
        <w:rPr>
          <w:rFonts w:ascii="Arial" w:hAnsi="Arial" w:cs="Arial"/>
          <w:sz w:val="24"/>
          <w:szCs w:val="24"/>
        </w:rPr>
      </w:pPr>
      <w:r w:rsidRPr="00AC110B">
        <w:rPr>
          <w:rFonts w:ascii="Arial" w:hAnsi="Arial" w:cs="Arial"/>
          <w:sz w:val="24"/>
          <w:szCs w:val="24"/>
        </w:rPr>
        <w:t xml:space="preserve">We are a Data Controller under the terms of the Data Protection Act 2017 and the requirements of the EU General Data Protection Regulation. </w:t>
      </w:r>
    </w:p>
    <w:p w:rsidR="00A33BB9" w:rsidRPr="00AC110B" w:rsidRDefault="00A33BB9" w:rsidP="00A33BB9">
      <w:pPr>
        <w:rPr>
          <w:rFonts w:ascii="Arial" w:hAnsi="Arial" w:cs="Arial"/>
          <w:sz w:val="24"/>
          <w:szCs w:val="24"/>
        </w:rPr>
      </w:pPr>
      <w:r w:rsidRPr="00AC110B">
        <w:rPr>
          <w:rFonts w:ascii="Arial" w:hAnsi="Arial" w:cs="Arial"/>
          <w:sz w:val="24"/>
          <w:szCs w:val="24"/>
        </w:rPr>
        <w:t xml:space="preserve">This </w:t>
      </w:r>
      <w:r w:rsidRPr="00AC110B">
        <w:rPr>
          <w:rFonts w:ascii="Arial" w:hAnsi="Arial" w:cs="Arial"/>
          <w:b/>
          <w:sz w:val="24"/>
          <w:szCs w:val="24"/>
        </w:rPr>
        <w:t>Privacy Notice</w:t>
      </w:r>
      <w:r w:rsidRPr="00AC110B">
        <w:rPr>
          <w:rFonts w:ascii="Arial" w:hAnsi="Arial" w:cs="Arial"/>
          <w:sz w:val="24"/>
          <w:szCs w:val="24"/>
        </w:rPr>
        <w:t xml:space="preserve"> explains what Personal Data the practice holds, why we hold and process it, who we might share it with, and your rights and freedoms under the Law. </w:t>
      </w:r>
    </w:p>
    <w:p w:rsidR="00A33BB9" w:rsidRPr="00AC110B" w:rsidRDefault="00A33BB9" w:rsidP="00A33BB9">
      <w:pPr>
        <w:rPr>
          <w:rFonts w:ascii="Arial" w:hAnsi="Arial" w:cs="Arial"/>
          <w:b/>
          <w:sz w:val="24"/>
          <w:szCs w:val="24"/>
        </w:rPr>
      </w:pPr>
      <w:r w:rsidRPr="00AC110B">
        <w:rPr>
          <w:rFonts w:ascii="Arial" w:hAnsi="Arial" w:cs="Arial"/>
          <w:b/>
          <w:sz w:val="24"/>
          <w:szCs w:val="24"/>
        </w:rPr>
        <w:t>Types of Personal Data</w:t>
      </w:r>
    </w:p>
    <w:p w:rsidR="00A33BB9" w:rsidRPr="00AC110B" w:rsidRDefault="00A33BB9" w:rsidP="00AC110B">
      <w:pPr>
        <w:pStyle w:val="NoSpacing"/>
        <w:rPr>
          <w:rFonts w:ascii="Arial" w:hAnsi="Arial" w:cs="Arial"/>
          <w:sz w:val="24"/>
          <w:szCs w:val="24"/>
        </w:rPr>
      </w:pPr>
      <w:r w:rsidRPr="00AC110B">
        <w:rPr>
          <w:rFonts w:ascii="Arial" w:hAnsi="Arial" w:cs="Arial"/>
          <w:sz w:val="24"/>
          <w:szCs w:val="24"/>
        </w:rPr>
        <w:t>The practice holds personal data in the following categories:</w:t>
      </w:r>
    </w:p>
    <w:p w:rsidR="00A33BB9" w:rsidRPr="00AC110B" w:rsidRDefault="00A33BB9" w:rsidP="00A33BB9">
      <w:pPr>
        <w:pStyle w:val="ListParagraph"/>
        <w:numPr>
          <w:ilvl w:val="0"/>
          <w:numId w:val="2"/>
        </w:numPr>
        <w:rPr>
          <w:rFonts w:ascii="Arial" w:hAnsi="Arial" w:cs="Arial"/>
          <w:sz w:val="24"/>
          <w:szCs w:val="24"/>
        </w:rPr>
      </w:pPr>
      <w:r w:rsidRPr="00AC110B">
        <w:rPr>
          <w:rFonts w:ascii="Arial" w:hAnsi="Arial" w:cs="Arial"/>
          <w:sz w:val="24"/>
          <w:szCs w:val="24"/>
        </w:rPr>
        <w:t>Patient clinical and health data</w:t>
      </w:r>
      <w:r w:rsidR="00AC110B" w:rsidRPr="00AC110B">
        <w:rPr>
          <w:rFonts w:ascii="Arial" w:hAnsi="Arial" w:cs="Arial"/>
          <w:sz w:val="24"/>
          <w:szCs w:val="24"/>
        </w:rPr>
        <w:t xml:space="preserve"> and</w:t>
      </w:r>
      <w:r w:rsidRPr="00AC110B">
        <w:rPr>
          <w:rFonts w:ascii="Arial" w:hAnsi="Arial" w:cs="Arial"/>
          <w:sz w:val="24"/>
          <w:szCs w:val="24"/>
        </w:rPr>
        <w:t xml:space="preserve"> correspondence.</w:t>
      </w:r>
    </w:p>
    <w:p w:rsidR="00A33BB9" w:rsidRPr="00AC110B" w:rsidRDefault="00A33BB9" w:rsidP="00A33BB9">
      <w:pPr>
        <w:pStyle w:val="ListParagraph"/>
        <w:numPr>
          <w:ilvl w:val="0"/>
          <w:numId w:val="2"/>
        </w:numPr>
        <w:rPr>
          <w:rFonts w:ascii="Arial" w:hAnsi="Arial" w:cs="Arial"/>
          <w:sz w:val="24"/>
          <w:szCs w:val="24"/>
        </w:rPr>
      </w:pPr>
      <w:r w:rsidRPr="00AC110B">
        <w:rPr>
          <w:rFonts w:ascii="Arial" w:hAnsi="Arial" w:cs="Arial"/>
          <w:sz w:val="24"/>
          <w:szCs w:val="24"/>
        </w:rPr>
        <w:t>Staff employment data.</w:t>
      </w:r>
    </w:p>
    <w:p w:rsidR="00A33BB9" w:rsidRPr="00AC110B" w:rsidRDefault="00A33BB9" w:rsidP="00A33BB9">
      <w:pPr>
        <w:pStyle w:val="ListParagraph"/>
        <w:numPr>
          <w:ilvl w:val="0"/>
          <w:numId w:val="2"/>
        </w:numPr>
        <w:rPr>
          <w:rFonts w:ascii="Arial" w:hAnsi="Arial" w:cs="Arial"/>
          <w:sz w:val="24"/>
          <w:szCs w:val="24"/>
        </w:rPr>
      </w:pPr>
      <w:r w:rsidRPr="00AC110B">
        <w:rPr>
          <w:rFonts w:ascii="Arial" w:hAnsi="Arial" w:cs="Arial"/>
          <w:sz w:val="24"/>
          <w:szCs w:val="24"/>
        </w:rPr>
        <w:t>Contractors’</w:t>
      </w:r>
      <w:r w:rsidR="00AC110B" w:rsidRPr="00AC110B">
        <w:rPr>
          <w:rFonts w:ascii="Arial" w:hAnsi="Arial" w:cs="Arial"/>
          <w:sz w:val="24"/>
          <w:szCs w:val="24"/>
        </w:rPr>
        <w:t xml:space="preserve"> </w:t>
      </w:r>
      <w:r w:rsidRPr="00AC110B">
        <w:rPr>
          <w:rFonts w:ascii="Arial" w:hAnsi="Arial" w:cs="Arial"/>
          <w:sz w:val="24"/>
          <w:szCs w:val="24"/>
        </w:rPr>
        <w:t>data.</w:t>
      </w:r>
    </w:p>
    <w:p w:rsidR="00A33BB9" w:rsidRPr="00AC110B" w:rsidRDefault="00A33BB9" w:rsidP="00A33BB9">
      <w:pPr>
        <w:rPr>
          <w:rFonts w:ascii="Arial" w:hAnsi="Arial" w:cs="Arial"/>
          <w:b/>
          <w:sz w:val="24"/>
          <w:szCs w:val="24"/>
        </w:rPr>
      </w:pPr>
      <w:r w:rsidRPr="00AC110B">
        <w:rPr>
          <w:rFonts w:ascii="Arial" w:hAnsi="Arial" w:cs="Arial"/>
          <w:b/>
          <w:sz w:val="24"/>
          <w:szCs w:val="24"/>
        </w:rPr>
        <w:t>Why we process Personal Data (what is the “purpose”)</w:t>
      </w:r>
    </w:p>
    <w:p w:rsidR="00A33BB9" w:rsidRPr="00AC110B" w:rsidRDefault="00A33BB9" w:rsidP="00AC110B">
      <w:pPr>
        <w:pStyle w:val="NoSpacing"/>
        <w:rPr>
          <w:rFonts w:ascii="Arial" w:hAnsi="Arial" w:cs="Arial"/>
          <w:sz w:val="24"/>
          <w:szCs w:val="24"/>
        </w:rPr>
      </w:pPr>
      <w:r w:rsidRPr="00AC110B">
        <w:rPr>
          <w:rFonts w:ascii="Arial" w:hAnsi="Arial" w:cs="Arial"/>
          <w:sz w:val="24"/>
          <w:szCs w:val="24"/>
        </w:rPr>
        <w:t xml:space="preserve">“Process” means we obtain, store, update and archive data. </w:t>
      </w:r>
    </w:p>
    <w:p w:rsidR="00A33BB9" w:rsidRPr="00AC110B" w:rsidRDefault="00A33BB9" w:rsidP="00A33BB9">
      <w:pPr>
        <w:pStyle w:val="ListParagraph"/>
        <w:numPr>
          <w:ilvl w:val="0"/>
          <w:numId w:val="3"/>
        </w:numPr>
        <w:rPr>
          <w:rFonts w:ascii="Arial" w:hAnsi="Arial" w:cs="Arial"/>
          <w:sz w:val="24"/>
          <w:szCs w:val="24"/>
        </w:rPr>
      </w:pPr>
      <w:r w:rsidRPr="00AC110B">
        <w:rPr>
          <w:rFonts w:ascii="Arial" w:hAnsi="Arial" w:cs="Arial"/>
          <w:sz w:val="24"/>
          <w:szCs w:val="24"/>
        </w:rPr>
        <w:t xml:space="preserve">Patient data is held for the purpose of providing patients with appropriate, high quality, safe and effective dental care and treatment. </w:t>
      </w:r>
    </w:p>
    <w:p w:rsidR="00A33BB9" w:rsidRPr="00AC110B" w:rsidRDefault="00A33BB9" w:rsidP="00A33BB9">
      <w:pPr>
        <w:pStyle w:val="ListParagraph"/>
        <w:numPr>
          <w:ilvl w:val="0"/>
          <w:numId w:val="3"/>
        </w:numPr>
        <w:rPr>
          <w:rFonts w:ascii="Arial" w:hAnsi="Arial" w:cs="Arial"/>
          <w:sz w:val="24"/>
          <w:szCs w:val="24"/>
        </w:rPr>
      </w:pPr>
      <w:r w:rsidRPr="00AC110B">
        <w:rPr>
          <w:rFonts w:ascii="Arial" w:hAnsi="Arial" w:cs="Arial"/>
          <w:sz w:val="24"/>
          <w:szCs w:val="24"/>
        </w:rPr>
        <w:t xml:space="preserve">Staff employment data is held in accordance with Employment, Taxation and Pensions law. </w:t>
      </w:r>
    </w:p>
    <w:p w:rsidR="00A33BB9" w:rsidRPr="00AC110B" w:rsidRDefault="00A33BB9" w:rsidP="00A33BB9">
      <w:pPr>
        <w:pStyle w:val="ListParagraph"/>
        <w:numPr>
          <w:ilvl w:val="0"/>
          <w:numId w:val="3"/>
        </w:numPr>
        <w:rPr>
          <w:rFonts w:ascii="Arial" w:hAnsi="Arial" w:cs="Arial"/>
          <w:sz w:val="24"/>
          <w:szCs w:val="24"/>
        </w:rPr>
      </w:pPr>
      <w:r w:rsidRPr="00AC110B">
        <w:rPr>
          <w:rFonts w:ascii="Arial" w:hAnsi="Arial" w:cs="Arial"/>
          <w:sz w:val="24"/>
          <w:szCs w:val="24"/>
        </w:rPr>
        <w:t xml:space="preserve">Contractors’ data is held for the purpose of managing their contracts. </w:t>
      </w:r>
    </w:p>
    <w:p w:rsidR="00A33BB9" w:rsidRPr="00AC110B" w:rsidRDefault="00A33BB9" w:rsidP="00A33BB9">
      <w:pPr>
        <w:rPr>
          <w:rFonts w:ascii="Arial" w:hAnsi="Arial" w:cs="Arial"/>
          <w:b/>
          <w:sz w:val="24"/>
          <w:szCs w:val="24"/>
        </w:rPr>
      </w:pPr>
      <w:r w:rsidRPr="00AC110B">
        <w:rPr>
          <w:rFonts w:ascii="Arial" w:hAnsi="Arial" w:cs="Arial"/>
          <w:b/>
          <w:sz w:val="24"/>
          <w:szCs w:val="24"/>
        </w:rPr>
        <w:t>What is the Lawful Basis for processing Personal Data?</w:t>
      </w:r>
    </w:p>
    <w:p w:rsidR="00A33BB9" w:rsidRPr="00AC110B" w:rsidRDefault="00A33BB9" w:rsidP="00AC110B">
      <w:pPr>
        <w:pStyle w:val="NoSpacing"/>
        <w:rPr>
          <w:rFonts w:ascii="Arial" w:hAnsi="Arial" w:cs="Arial"/>
          <w:sz w:val="24"/>
          <w:szCs w:val="24"/>
        </w:rPr>
      </w:pPr>
      <w:r w:rsidRPr="00AC110B">
        <w:rPr>
          <w:rFonts w:ascii="Arial" w:hAnsi="Arial" w:cs="Arial"/>
          <w:sz w:val="24"/>
          <w:szCs w:val="24"/>
        </w:rPr>
        <w:t>The law says we must tell you this:</w:t>
      </w:r>
    </w:p>
    <w:p w:rsidR="00A33BB9" w:rsidRPr="00AC110B" w:rsidRDefault="00A33BB9" w:rsidP="00A33BB9">
      <w:pPr>
        <w:pStyle w:val="ListParagraph"/>
        <w:numPr>
          <w:ilvl w:val="0"/>
          <w:numId w:val="4"/>
        </w:numPr>
        <w:rPr>
          <w:rFonts w:ascii="Arial" w:hAnsi="Arial" w:cs="Arial"/>
          <w:sz w:val="24"/>
          <w:szCs w:val="24"/>
        </w:rPr>
      </w:pPr>
      <w:r w:rsidRPr="00AC110B">
        <w:rPr>
          <w:rFonts w:ascii="Arial" w:hAnsi="Arial" w:cs="Arial"/>
          <w:sz w:val="24"/>
          <w:szCs w:val="24"/>
        </w:rPr>
        <w:t xml:space="preserve">We hold patients’ data because it is in our </w:t>
      </w:r>
      <w:r w:rsidRPr="00AC110B">
        <w:rPr>
          <w:rFonts w:ascii="Arial" w:hAnsi="Arial" w:cs="Arial"/>
          <w:b/>
          <w:sz w:val="24"/>
          <w:szCs w:val="24"/>
        </w:rPr>
        <w:t>Legitimate Interest</w:t>
      </w:r>
      <w:r w:rsidRPr="00AC110B">
        <w:rPr>
          <w:rFonts w:ascii="Arial" w:hAnsi="Arial" w:cs="Arial"/>
          <w:sz w:val="24"/>
          <w:szCs w:val="24"/>
        </w:rPr>
        <w:t xml:space="preserve"> to do so. Without holding the data we cannot work effectively. </w:t>
      </w:r>
    </w:p>
    <w:p w:rsidR="00A33BB9" w:rsidRPr="00AC110B" w:rsidRDefault="00A33BB9" w:rsidP="00A33BB9">
      <w:pPr>
        <w:pStyle w:val="ListParagraph"/>
        <w:numPr>
          <w:ilvl w:val="0"/>
          <w:numId w:val="4"/>
        </w:numPr>
        <w:rPr>
          <w:rFonts w:ascii="Arial" w:hAnsi="Arial" w:cs="Arial"/>
          <w:sz w:val="24"/>
          <w:szCs w:val="24"/>
        </w:rPr>
      </w:pPr>
      <w:r w:rsidRPr="00AC110B">
        <w:rPr>
          <w:rFonts w:ascii="Arial" w:hAnsi="Arial" w:cs="Arial"/>
          <w:sz w:val="24"/>
          <w:szCs w:val="24"/>
        </w:rPr>
        <w:t xml:space="preserve">We hold staff employment data because it is </w:t>
      </w:r>
      <w:r w:rsidRPr="00AC110B">
        <w:rPr>
          <w:rFonts w:ascii="Arial" w:hAnsi="Arial" w:cs="Arial"/>
          <w:b/>
          <w:sz w:val="24"/>
          <w:szCs w:val="24"/>
        </w:rPr>
        <w:t>a Legal Obligation</w:t>
      </w:r>
      <w:r w:rsidRPr="00AC110B">
        <w:rPr>
          <w:rFonts w:ascii="Arial" w:hAnsi="Arial" w:cs="Arial"/>
          <w:sz w:val="24"/>
          <w:szCs w:val="24"/>
        </w:rPr>
        <w:t xml:space="preserve"> for us to do so. </w:t>
      </w:r>
    </w:p>
    <w:p w:rsidR="00850CCC" w:rsidRDefault="00A33BB9" w:rsidP="00A33BB9">
      <w:pPr>
        <w:pStyle w:val="ListParagraph"/>
        <w:numPr>
          <w:ilvl w:val="0"/>
          <w:numId w:val="4"/>
        </w:numPr>
        <w:rPr>
          <w:rFonts w:ascii="Arial" w:hAnsi="Arial" w:cs="Arial"/>
          <w:sz w:val="24"/>
          <w:szCs w:val="24"/>
        </w:rPr>
      </w:pPr>
      <w:r w:rsidRPr="00AC110B">
        <w:rPr>
          <w:rFonts w:ascii="Arial" w:hAnsi="Arial" w:cs="Arial"/>
          <w:sz w:val="24"/>
          <w:szCs w:val="24"/>
        </w:rPr>
        <w:t xml:space="preserve">We hold contractors’ data because it is needed to </w:t>
      </w:r>
      <w:r w:rsidRPr="00AC110B">
        <w:rPr>
          <w:rFonts w:ascii="Arial" w:hAnsi="Arial" w:cs="Arial"/>
          <w:b/>
          <w:sz w:val="24"/>
          <w:szCs w:val="24"/>
        </w:rPr>
        <w:t>Fulfil a Contract</w:t>
      </w:r>
      <w:r w:rsidRPr="00AC110B">
        <w:rPr>
          <w:rFonts w:ascii="Arial" w:hAnsi="Arial" w:cs="Arial"/>
          <w:sz w:val="24"/>
          <w:szCs w:val="24"/>
        </w:rPr>
        <w:t xml:space="preserve"> with us. </w:t>
      </w:r>
    </w:p>
    <w:p w:rsidR="00850CCC" w:rsidRDefault="00850CCC">
      <w:pPr>
        <w:rPr>
          <w:rFonts w:ascii="Arial" w:hAnsi="Arial" w:cs="Arial"/>
          <w:sz w:val="24"/>
          <w:szCs w:val="24"/>
        </w:rPr>
      </w:pPr>
      <w:r>
        <w:rPr>
          <w:rFonts w:ascii="Arial" w:hAnsi="Arial" w:cs="Arial"/>
          <w:sz w:val="24"/>
          <w:szCs w:val="24"/>
        </w:rPr>
        <w:br w:type="page"/>
      </w:r>
    </w:p>
    <w:p w:rsidR="00A33BB9" w:rsidRPr="00AC110B" w:rsidRDefault="00A33BB9" w:rsidP="00850CCC">
      <w:pPr>
        <w:pStyle w:val="ListParagraph"/>
        <w:rPr>
          <w:rFonts w:ascii="Arial" w:hAnsi="Arial" w:cs="Arial"/>
          <w:sz w:val="24"/>
          <w:szCs w:val="24"/>
        </w:rPr>
      </w:pPr>
    </w:p>
    <w:p w:rsidR="00A33BB9" w:rsidRPr="00AC110B" w:rsidRDefault="00A33BB9" w:rsidP="00A33BB9">
      <w:pPr>
        <w:rPr>
          <w:rFonts w:ascii="Arial" w:hAnsi="Arial" w:cs="Arial"/>
          <w:b/>
          <w:sz w:val="24"/>
          <w:szCs w:val="24"/>
        </w:rPr>
      </w:pPr>
      <w:r w:rsidRPr="00AC110B">
        <w:rPr>
          <w:rFonts w:ascii="Arial" w:hAnsi="Arial" w:cs="Arial"/>
          <w:b/>
          <w:sz w:val="24"/>
          <w:szCs w:val="24"/>
        </w:rPr>
        <w:t>Who might we share your data with?</w:t>
      </w:r>
    </w:p>
    <w:p w:rsidR="00A33BB9" w:rsidRPr="00AC110B" w:rsidRDefault="00A33BB9" w:rsidP="00AC110B">
      <w:pPr>
        <w:pStyle w:val="NoSpacing"/>
        <w:rPr>
          <w:rFonts w:ascii="Arial" w:hAnsi="Arial" w:cs="Arial"/>
          <w:sz w:val="24"/>
          <w:szCs w:val="24"/>
        </w:rPr>
      </w:pPr>
      <w:r w:rsidRPr="00AC110B">
        <w:rPr>
          <w:rFonts w:ascii="Arial" w:hAnsi="Arial" w:cs="Arial"/>
          <w:sz w:val="24"/>
          <w:szCs w:val="24"/>
        </w:rPr>
        <w:t>We can only share data if it is done securely and it is necessary to do so.</w:t>
      </w:r>
    </w:p>
    <w:p w:rsidR="00A33BB9" w:rsidRPr="00AC110B" w:rsidRDefault="00A33BB9" w:rsidP="00A33BB9">
      <w:pPr>
        <w:pStyle w:val="ListParagraph"/>
        <w:numPr>
          <w:ilvl w:val="0"/>
          <w:numId w:val="5"/>
        </w:numPr>
        <w:rPr>
          <w:rFonts w:ascii="Arial" w:hAnsi="Arial" w:cs="Arial"/>
          <w:sz w:val="24"/>
          <w:szCs w:val="24"/>
        </w:rPr>
      </w:pPr>
      <w:r w:rsidRPr="00AC110B">
        <w:rPr>
          <w:rFonts w:ascii="Arial" w:hAnsi="Arial" w:cs="Arial"/>
          <w:sz w:val="24"/>
          <w:szCs w:val="24"/>
        </w:rPr>
        <w:t>Patient data may be shared with other healthcare professionals who need to be involved in your care (for example if we refer you to a specialist or need laboratory work undertaken).  It may also be shared with Denplan (</w:t>
      </w:r>
      <w:proofErr w:type="spellStart"/>
      <w:r w:rsidRPr="00AC110B">
        <w:rPr>
          <w:rFonts w:ascii="Arial" w:hAnsi="Arial" w:cs="Arial"/>
          <w:sz w:val="24"/>
          <w:szCs w:val="24"/>
        </w:rPr>
        <w:t>Simplyhealth</w:t>
      </w:r>
      <w:proofErr w:type="spellEnd"/>
      <w:r w:rsidRPr="00AC110B">
        <w:rPr>
          <w:rFonts w:ascii="Arial" w:hAnsi="Arial" w:cs="Arial"/>
          <w:sz w:val="24"/>
          <w:szCs w:val="24"/>
        </w:rPr>
        <w:t xml:space="preserve"> Ltd) as part of your dental plan registration.  Patient data is securely stored for back-up purposes on servers within the EU.</w:t>
      </w:r>
    </w:p>
    <w:p w:rsidR="00A33BB9" w:rsidRPr="00AC110B" w:rsidRDefault="00A33BB9" w:rsidP="00A33BB9">
      <w:pPr>
        <w:pStyle w:val="ListParagraph"/>
        <w:numPr>
          <w:ilvl w:val="0"/>
          <w:numId w:val="5"/>
        </w:numPr>
        <w:rPr>
          <w:rFonts w:ascii="Arial" w:hAnsi="Arial" w:cs="Arial"/>
          <w:sz w:val="24"/>
          <w:szCs w:val="24"/>
        </w:rPr>
      </w:pPr>
      <w:r w:rsidRPr="00AC110B">
        <w:rPr>
          <w:rFonts w:ascii="Arial" w:hAnsi="Arial" w:cs="Arial"/>
          <w:sz w:val="24"/>
          <w:szCs w:val="24"/>
        </w:rPr>
        <w:t>Employment data will be shared with government agencies such as HMRC.</w:t>
      </w:r>
    </w:p>
    <w:p w:rsidR="00A33BB9" w:rsidRPr="00AC110B" w:rsidRDefault="00A33BB9" w:rsidP="00A33BB9">
      <w:pPr>
        <w:rPr>
          <w:rFonts w:ascii="Arial" w:hAnsi="Arial" w:cs="Arial"/>
          <w:sz w:val="24"/>
          <w:szCs w:val="24"/>
        </w:rPr>
      </w:pPr>
    </w:p>
    <w:p w:rsidR="00A33BB9" w:rsidRPr="00AC110B" w:rsidRDefault="00A33BB9" w:rsidP="00A33BB9">
      <w:pPr>
        <w:rPr>
          <w:rFonts w:ascii="Arial" w:hAnsi="Arial" w:cs="Arial"/>
          <w:b/>
          <w:sz w:val="24"/>
          <w:szCs w:val="24"/>
        </w:rPr>
      </w:pPr>
      <w:proofErr w:type="gramStart"/>
      <w:r w:rsidRPr="00AC110B">
        <w:rPr>
          <w:rFonts w:ascii="Arial" w:hAnsi="Arial" w:cs="Arial"/>
          <w:b/>
          <w:sz w:val="24"/>
          <w:szCs w:val="24"/>
        </w:rPr>
        <w:t>Your</w:t>
      </w:r>
      <w:proofErr w:type="gramEnd"/>
      <w:r w:rsidRPr="00AC110B">
        <w:rPr>
          <w:rFonts w:ascii="Arial" w:hAnsi="Arial" w:cs="Arial"/>
          <w:b/>
          <w:sz w:val="24"/>
          <w:szCs w:val="24"/>
        </w:rPr>
        <w:t xml:space="preserve"> Rights.</w:t>
      </w:r>
    </w:p>
    <w:p w:rsidR="00A33BB9" w:rsidRPr="00AC110B" w:rsidRDefault="00A33BB9" w:rsidP="00A33BB9">
      <w:pPr>
        <w:rPr>
          <w:rFonts w:ascii="Arial" w:hAnsi="Arial" w:cs="Arial"/>
          <w:sz w:val="24"/>
          <w:szCs w:val="24"/>
        </w:rPr>
      </w:pPr>
      <w:r w:rsidRPr="00AC110B">
        <w:rPr>
          <w:rFonts w:ascii="Arial" w:hAnsi="Arial" w:cs="Arial"/>
          <w:sz w:val="24"/>
          <w:szCs w:val="24"/>
        </w:rPr>
        <w:t>You have the right to:</w:t>
      </w:r>
    </w:p>
    <w:p w:rsidR="00A33BB9" w:rsidRPr="00AC110B" w:rsidRDefault="00A33BB9" w:rsidP="00A33BB9">
      <w:pPr>
        <w:pStyle w:val="ListParagraph"/>
        <w:numPr>
          <w:ilvl w:val="0"/>
          <w:numId w:val="6"/>
        </w:numPr>
        <w:rPr>
          <w:rFonts w:ascii="Arial" w:hAnsi="Arial" w:cs="Arial"/>
          <w:sz w:val="24"/>
          <w:szCs w:val="24"/>
        </w:rPr>
      </w:pPr>
      <w:r w:rsidRPr="00AC110B">
        <w:rPr>
          <w:rFonts w:ascii="Arial" w:hAnsi="Arial" w:cs="Arial"/>
          <w:sz w:val="24"/>
          <w:szCs w:val="24"/>
        </w:rPr>
        <w:t xml:space="preserve">Be informed about the personal data we hold and why we hold it. </w:t>
      </w:r>
    </w:p>
    <w:p w:rsidR="00A33BB9" w:rsidRPr="00AC110B" w:rsidRDefault="00A33BB9" w:rsidP="00A33BB9">
      <w:pPr>
        <w:pStyle w:val="ListParagraph"/>
        <w:numPr>
          <w:ilvl w:val="0"/>
          <w:numId w:val="6"/>
        </w:numPr>
        <w:rPr>
          <w:rFonts w:ascii="Arial" w:hAnsi="Arial" w:cs="Arial"/>
          <w:sz w:val="24"/>
          <w:szCs w:val="24"/>
        </w:rPr>
      </w:pPr>
      <w:r w:rsidRPr="00AC110B">
        <w:rPr>
          <w:rFonts w:ascii="Arial" w:hAnsi="Arial" w:cs="Arial"/>
          <w:sz w:val="24"/>
          <w:szCs w:val="24"/>
        </w:rPr>
        <w:t>Access a copy of your data that we hold by contacting us directly: we will acknowledge your request and</w:t>
      </w:r>
      <w:r w:rsidR="00AC110B" w:rsidRPr="00AC110B">
        <w:rPr>
          <w:rFonts w:ascii="Arial" w:hAnsi="Arial" w:cs="Arial"/>
          <w:sz w:val="24"/>
          <w:szCs w:val="24"/>
        </w:rPr>
        <w:t xml:space="preserve"> supply a response within one mo</w:t>
      </w:r>
      <w:r w:rsidRPr="00AC110B">
        <w:rPr>
          <w:rFonts w:ascii="Arial" w:hAnsi="Arial" w:cs="Arial"/>
          <w:sz w:val="24"/>
          <w:szCs w:val="24"/>
        </w:rPr>
        <w:t xml:space="preserve">nth of sooner. </w:t>
      </w:r>
    </w:p>
    <w:p w:rsidR="00A33BB9" w:rsidRPr="00AC110B" w:rsidRDefault="00A33BB9" w:rsidP="00A33BB9">
      <w:pPr>
        <w:pStyle w:val="ListParagraph"/>
        <w:numPr>
          <w:ilvl w:val="0"/>
          <w:numId w:val="6"/>
        </w:numPr>
        <w:rPr>
          <w:rFonts w:ascii="Arial" w:hAnsi="Arial" w:cs="Arial"/>
          <w:sz w:val="24"/>
          <w:szCs w:val="24"/>
        </w:rPr>
      </w:pPr>
      <w:r w:rsidRPr="00AC110B">
        <w:rPr>
          <w:rFonts w:ascii="Arial" w:hAnsi="Arial" w:cs="Arial"/>
          <w:sz w:val="24"/>
          <w:szCs w:val="24"/>
        </w:rPr>
        <w:t xml:space="preserve">Check the information we hold about you is correct and to make corrections if not. </w:t>
      </w:r>
    </w:p>
    <w:p w:rsidR="00A33BB9" w:rsidRPr="00AC110B" w:rsidRDefault="00A33BB9" w:rsidP="00A33BB9">
      <w:pPr>
        <w:pStyle w:val="ListParagraph"/>
        <w:numPr>
          <w:ilvl w:val="0"/>
          <w:numId w:val="6"/>
        </w:numPr>
        <w:rPr>
          <w:rFonts w:ascii="Arial" w:hAnsi="Arial" w:cs="Arial"/>
          <w:sz w:val="24"/>
          <w:szCs w:val="24"/>
        </w:rPr>
      </w:pPr>
      <w:r w:rsidRPr="00AC110B">
        <w:rPr>
          <w:rFonts w:ascii="Arial" w:hAnsi="Arial" w:cs="Arial"/>
          <w:sz w:val="24"/>
          <w:szCs w:val="24"/>
        </w:rPr>
        <w:t>Have your data erased in certain circumstance.</w:t>
      </w:r>
    </w:p>
    <w:p w:rsidR="00A33BB9" w:rsidRPr="00AC110B" w:rsidRDefault="00A33BB9" w:rsidP="00A33BB9">
      <w:pPr>
        <w:pStyle w:val="ListParagraph"/>
        <w:numPr>
          <w:ilvl w:val="0"/>
          <w:numId w:val="6"/>
        </w:numPr>
        <w:rPr>
          <w:rFonts w:ascii="Arial" w:hAnsi="Arial" w:cs="Arial"/>
          <w:sz w:val="24"/>
          <w:szCs w:val="24"/>
        </w:rPr>
      </w:pPr>
      <w:r w:rsidRPr="00AC110B">
        <w:rPr>
          <w:rFonts w:ascii="Arial" w:hAnsi="Arial" w:cs="Arial"/>
          <w:sz w:val="24"/>
          <w:szCs w:val="24"/>
        </w:rPr>
        <w:t xml:space="preserve">Transfer your data to someone else if you tell us to do so and it is safe and legal to do so. </w:t>
      </w:r>
    </w:p>
    <w:p w:rsidR="00A33BB9" w:rsidRPr="00AC110B" w:rsidRDefault="00A33BB9" w:rsidP="00A33BB9">
      <w:pPr>
        <w:pStyle w:val="ListParagraph"/>
        <w:numPr>
          <w:ilvl w:val="0"/>
          <w:numId w:val="6"/>
        </w:numPr>
        <w:rPr>
          <w:rFonts w:ascii="Arial" w:hAnsi="Arial" w:cs="Arial"/>
          <w:sz w:val="24"/>
          <w:szCs w:val="24"/>
        </w:rPr>
      </w:pPr>
      <w:r w:rsidRPr="00AC110B">
        <w:rPr>
          <w:rFonts w:ascii="Arial" w:hAnsi="Arial" w:cs="Arial"/>
          <w:sz w:val="24"/>
          <w:szCs w:val="24"/>
        </w:rPr>
        <w:t>Tell us not to actively process or update your data in certain circumstances.</w:t>
      </w:r>
    </w:p>
    <w:p w:rsidR="00A33BB9" w:rsidRPr="00AC110B" w:rsidRDefault="00A33BB9" w:rsidP="00A33BB9">
      <w:pPr>
        <w:rPr>
          <w:rFonts w:ascii="Arial" w:hAnsi="Arial" w:cs="Arial"/>
          <w:b/>
          <w:sz w:val="24"/>
          <w:szCs w:val="24"/>
        </w:rPr>
      </w:pPr>
      <w:r w:rsidRPr="00AC110B">
        <w:rPr>
          <w:rFonts w:ascii="Arial" w:hAnsi="Arial" w:cs="Arial"/>
          <w:b/>
          <w:sz w:val="24"/>
          <w:szCs w:val="24"/>
        </w:rPr>
        <w:t>How long is the Personal Data stored for?</w:t>
      </w:r>
    </w:p>
    <w:p w:rsidR="00A33BB9" w:rsidRPr="00AC110B" w:rsidRDefault="00A33BB9" w:rsidP="00A33BB9">
      <w:pPr>
        <w:pStyle w:val="ListParagraph"/>
        <w:numPr>
          <w:ilvl w:val="0"/>
          <w:numId w:val="7"/>
        </w:numPr>
        <w:rPr>
          <w:rFonts w:ascii="Arial" w:hAnsi="Arial" w:cs="Arial"/>
          <w:sz w:val="24"/>
          <w:szCs w:val="24"/>
        </w:rPr>
      </w:pPr>
      <w:r w:rsidRPr="00AC110B">
        <w:rPr>
          <w:rFonts w:ascii="Arial" w:hAnsi="Arial" w:cs="Arial"/>
          <w:sz w:val="24"/>
          <w:szCs w:val="24"/>
        </w:rPr>
        <w:t xml:space="preserve">We will store patient data for as long as we are providing care, treatment or recalling patients for further care.  We will archive (that is store it without further action) for as long as is required for legal purpose as trusted experts recommend. </w:t>
      </w:r>
    </w:p>
    <w:p w:rsidR="00280C5B" w:rsidRPr="00AC110B" w:rsidRDefault="00280C5B" w:rsidP="00A33BB9">
      <w:pPr>
        <w:pStyle w:val="ListParagraph"/>
        <w:numPr>
          <w:ilvl w:val="0"/>
          <w:numId w:val="7"/>
        </w:numPr>
        <w:rPr>
          <w:rFonts w:ascii="Arial" w:hAnsi="Arial" w:cs="Arial"/>
          <w:sz w:val="24"/>
          <w:szCs w:val="24"/>
        </w:rPr>
      </w:pPr>
      <w:r w:rsidRPr="00AC110B">
        <w:rPr>
          <w:rFonts w:ascii="Arial" w:hAnsi="Arial" w:cs="Arial"/>
          <w:sz w:val="24"/>
          <w:szCs w:val="24"/>
        </w:rPr>
        <w:t xml:space="preserve">We must store employment data for six years after an employee has left. </w:t>
      </w:r>
    </w:p>
    <w:p w:rsidR="00280C5B" w:rsidRPr="00AC110B" w:rsidRDefault="00280C5B" w:rsidP="00A33BB9">
      <w:pPr>
        <w:pStyle w:val="ListParagraph"/>
        <w:numPr>
          <w:ilvl w:val="0"/>
          <w:numId w:val="7"/>
        </w:numPr>
        <w:rPr>
          <w:rFonts w:ascii="Arial" w:hAnsi="Arial" w:cs="Arial"/>
          <w:sz w:val="24"/>
          <w:szCs w:val="24"/>
        </w:rPr>
      </w:pPr>
      <w:r w:rsidRPr="00AC110B">
        <w:rPr>
          <w:rFonts w:ascii="Arial" w:hAnsi="Arial" w:cs="Arial"/>
          <w:sz w:val="24"/>
          <w:szCs w:val="24"/>
        </w:rPr>
        <w:t xml:space="preserve">We must store contractors’ data for seven years after the contract is ended. </w:t>
      </w:r>
    </w:p>
    <w:p w:rsidR="00280C5B" w:rsidRPr="00AC110B" w:rsidRDefault="00280C5B" w:rsidP="00280C5B">
      <w:pPr>
        <w:rPr>
          <w:rFonts w:ascii="Arial" w:hAnsi="Arial" w:cs="Arial"/>
          <w:b/>
          <w:sz w:val="24"/>
          <w:szCs w:val="24"/>
        </w:rPr>
      </w:pPr>
      <w:r w:rsidRPr="00AC110B">
        <w:rPr>
          <w:rFonts w:ascii="Arial" w:hAnsi="Arial" w:cs="Arial"/>
          <w:b/>
          <w:sz w:val="24"/>
          <w:szCs w:val="24"/>
        </w:rPr>
        <w:t>What if you are not happy or wish to raise a concern about our data processing?</w:t>
      </w:r>
    </w:p>
    <w:p w:rsidR="00280C5B" w:rsidRPr="00AC110B" w:rsidRDefault="00280C5B" w:rsidP="00280C5B">
      <w:pPr>
        <w:rPr>
          <w:rFonts w:ascii="Arial" w:hAnsi="Arial" w:cs="Arial"/>
          <w:sz w:val="24"/>
          <w:szCs w:val="24"/>
        </w:rPr>
      </w:pPr>
      <w:r w:rsidRPr="00AC110B">
        <w:rPr>
          <w:rFonts w:ascii="Arial" w:hAnsi="Arial" w:cs="Arial"/>
          <w:sz w:val="24"/>
          <w:szCs w:val="24"/>
        </w:rPr>
        <w:t>For more information, or if you wish to complain, please contact a Data Controller at Poppleton Dental Practice a</w:t>
      </w:r>
      <w:r w:rsidR="00AC110B" w:rsidRPr="00AC110B">
        <w:rPr>
          <w:rFonts w:ascii="Arial" w:hAnsi="Arial" w:cs="Arial"/>
          <w:sz w:val="24"/>
          <w:szCs w:val="24"/>
        </w:rPr>
        <w:t>nd we will do our best to resolv</w:t>
      </w:r>
      <w:r w:rsidRPr="00AC110B">
        <w:rPr>
          <w:rFonts w:ascii="Arial" w:hAnsi="Arial" w:cs="Arial"/>
          <w:sz w:val="24"/>
          <w:szCs w:val="24"/>
        </w:rPr>
        <w:t xml:space="preserve">e the matter.  Please speak to Rebecca Bayne or Alison Byrne.  If this fails, you can complain to the Information Commissioner at </w:t>
      </w:r>
      <w:hyperlink r:id="rId8" w:history="1">
        <w:r w:rsidRPr="00AC110B">
          <w:rPr>
            <w:rStyle w:val="Hyperlink"/>
            <w:rFonts w:ascii="Arial" w:hAnsi="Arial" w:cs="Arial"/>
            <w:sz w:val="24"/>
            <w:szCs w:val="24"/>
          </w:rPr>
          <w:t>www.ico.org.uk/concerns</w:t>
        </w:r>
      </w:hyperlink>
      <w:r w:rsidRPr="00AC110B">
        <w:rPr>
          <w:rFonts w:ascii="Arial" w:hAnsi="Arial" w:cs="Arial"/>
          <w:sz w:val="24"/>
          <w:szCs w:val="24"/>
        </w:rPr>
        <w:t xml:space="preserve"> or by calling 03031231113</w:t>
      </w:r>
    </w:p>
    <w:p w:rsidR="00A33BB9" w:rsidRPr="00AC110B" w:rsidRDefault="00A33BB9" w:rsidP="00A33BB9">
      <w:pPr>
        <w:rPr>
          <w:rFonts w:ascii="Arial" w:hAnsi="Arial" w:cs="Arial"/>
          <w:sz w:val="24"/>
          <w:szCs w:val="24"/>
        </w:rPr>
      </w:pPr>
    </w:p>
    <w:sectPr w:rsidR="00A33BB9" w:rsidRPr="00AC110B" w:rsidSect="0001399C">
      <w:footerReference w:type="default" r:id="rId9"/>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894" w:rsidRDefault="00656894" w:rsidP="00280C5B">
      <w:pPr>
        <w:spacing w:after="0" w:line="240" w:lineRule="auto"/>
      </w:pPr>
      <w:r>
        <w:separator/>
      </w:r>
    </w:p>
  </w:endnote>
  <w:endnote w:type="continuationSeparator" w:id="0">
    <w:p w:rsidR="00656894" w:rsidRDefault="00656894" w:rsidP="00280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5B" w:rsidRDefault="00280C5B">
    <w:pPr>
      <w:pStyle w:val="Footer"/>
    </w:pPr>
    <w:r>
      <w:t>Version 18.1</w:t>
    </w:r>
    <w:r>
      <w:ptab w:relativeTo="margin" w:alignment="center" w:leader="none"/>
    </w:r>
    <w:r>
      <w:t>Created April 2018</w:t>
    </w:r>
    <w:r>
      <w:ptab w:relativeTo="margin" w:alignment="right" w:leader="none"/>
    </w:r>
    <w:r>
      <w:t>Review April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894" w:rsidRDefault="00656894" w:rsidP="00280C5B">
      <w:pPr>
        <w:spacing w:after="0" w:line="240" w:lineRule="auto"/>
      </w:pPr>
      <w:r>
        <w:separator/>
      </w:r>
    </w:p>
  </w:footnote>
  <w:footnote w:type="continuationSeparator" w:id="0">
    <w:p w:rsidR="00656894" w:rsidRDefault="00656894" w:rsidP="00280C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A91"/>
    <w:multiLevelType w:val="hybridMultilevel"/>
    <w:tmpl w:val="ADF41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BB52C3"/>
    <w:multiLevelType w:val="hybridMultilevel"/>
    <w:tmpl w:val="7F429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2A3D11"/>
    <w:multiLevelType w:val="hybridMultilevel"/>
    <w:tmpl w:val="DC58C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9662E5"/>
    <w:multiLevelType w:val="hybridMultilevel"/>
    <w:tmpl w:val="5B2E4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E174B4"/>
    <w:multiLevelType w:val="hybridMultilevel"/>
    <w:tmpl w:val="E77E8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3BC40B1"/>
    <w:multiLevelType w:val="hybridMultilevel"/>
    <w:tmpl w:val="0CE29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CEE1CAB"/>
    <w:multiLevelType w:val="hybridMultilevel"/>
    <w:tmpl w:val="E5D83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33BB9"/>
    <w:rsid w:val="0001399C"/>
    <w:rsid w:val="00280C5B"/>
    <w:rsid w:val="00656894"/>
    <w:rsid w:val="00850CCC"/>
    <w:rsid w:val="008524D8"/>
    <w:rsid w:val="00A33BB9"/>
    <w:rsid w:val="00AC11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99C"/>
  </w:style>
  <w:style w:type="paragraph" w:styleId="Heading1">
    <w:name w:val="heading 1"/>
    <w:basedOn w:val="Normal"/>
    <w:next w:val="Normal"/>
    <w:link w:val="Heading1Char"/>
    <w:uiPriority w:val="9"/>
    <w:qFormat/>
    <w:rsid w:val="00A33B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3B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B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3BB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33BB9"/>
    <w:pPr>
      <w:ind w:left="720"/>
      <w:contextualSpacing/>
    </w:pPr>
  </w:style>
  <w:style w:type="character" w:styleId="Hyperlink">
    <w:name w:val="Hyperlink"/>
    <w:basedOn w:val="DefaultParagraphFont"/>
    <w:uiPriority w:val="99"/>
    <w:unhideWhenUsed/>
    <w:rsid w:val="00280C5B"/>
    <w:rPr>
      <w:color w:val="0000FF" w:themeColor="hyperlink"/>
      <w:u w:val="single"/>
    </w:rPr>
  </w:style>
  <w:style w:type="paragraph" w:styleId="Header">
    <w:name w:val="header"/>
    <w:basedOn w:val="Normal"/>
    <w:link w:val="HeaderChar"/>
    <w:uiPriority w:val="99"/>
    <w:semiHidden/>
    <w:unhideWhenUsed/>
    <w:rsid w:val="00280C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80C5B"/>
  </w:style>
  <w:style w:type="paragraph" w:styleId="Footer">
    <w:name w:val="footer"/>
    <w:basedOn w:val="Normal"/>
    <w:link w:val="FooterChar"/>
    <w:uiPriority w:val="99"/>
    <w:semiHidden/>
    <w:unhideWhenUsed/>
    <w:rsid w:val="00280C5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80C5B"/>
  </w:style>
  <w:style w:type="paragraph" w:styleId="BalloonText">
    <w:name w:val="Balloon Text"/>
    <w:basedOn w:val="Normal"/>
    <w:link w:val="BalloonTextChar"/>
    <w:uiPriority w:val="99"/>
    <w:semiHidden/>
    <w:unhideWhenUsed/>
    <w:rsid w:val="00280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C5B"/>
    <w:rPr>
      <w:rFonts w:ascii="Tahoma" w:hAnsi="Tahoma" w:cs="Tahoma"/>
      <w:sz w:val="16"/>
      <w:szCs w:val="16"/>
    </w:rPr>
  </w:style>
  <w:style w:type="paragraph" w:styleId="NoSpacing">
    <w:name w:val="No Spacing"/>
    <w:uiPriority w:val="1"/>
    <w:qFormat/>
    <w:rsid w:val="00AC110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org.uk/concern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3</cp:revision>
  <dcterms:created xsi:type="dcterms:W3CDTF">2018-05-18T09:18:00Z</dcterms:created>
  <dcterms:modified xsi:type="dcterms:W3CDTF">2018-05-18T09:43:00Z</dcterms:modified>
</cp:coreProperties>
</file>